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pos="10195" w:val="right"/>
        </w:tabs>
        <w:spacing w:before="100" w:after="0" w:line="240" w:lineRule="auto"/>
        <w:ind w:firstLine="187"/>
        <w:jc w:val="left"/>
        <w:shd w:val="clear" w:color="auto" w:fill="0B2545"/>
        <w:pBdr>
          <w:top w:val="single" w:sz="20" w:space="0" w:color="5E7CFF"/>
        </w:pBdr>
      </w:pPr>
      <w:r>
        <w:rPr>
          <w:rFonts w:ascii="Arial" w:hAnsi="Arial"/>
          <w:b/>
          <w:color w:val="FFFFFF"/>
          <w:sz w:val="55"/>
        </w:rPr>
        <w:t xml:space="preserve">Landon </w:t>
      </w:r>
      <w:r>
        <w:rPr>
          <w:rFonts w:ascii="Arial" w:hAnsi="Arial"/>
          <w:b/>
          <w:color w:val="A9C4FF"/>
          <w:sz w:val="55"/>
        </w:rPr>
        <w:t>Pullam</w:t>
      </w:r>
      <w:r>
        <w:rPr>
          <w:rFonts w:ascii="Arial" w:hAnsi="Arial"/>
          <w:b/>
          <w:color w:val="EABF66"/>
          <w:sz w:val="14"/>
        </w:rPr>
        <w:tab/>
        <w:t>PORTFOLIO RESUME</w:t>
      </w:r>
    </w:p>
    <w:p>
      <w:pPr>
        <w:spacing w:before="0" w:after="0" w:line="240" w:lineRule="auto"/>
        <w:ind w:firstLine="187"/>
        <w:jc w:val="left"/>
        <w:shd w:val="clear" w:color="auto" w:fill="0B2545"/>
      </w:pPr>
      <w:r>
        <w:rPr>
          <w:rFonts w:ascii="Arial" w:hAnsi="Arial"/>
          <w:b/>
          <w:color w:val="A9C4FF"/>
          <w:sz w:val="20"/>
        </w:rPr>
        <w:t>WEB DEVELOPER | FRONT-END AND UI</w:t>
      </w:r>
    </w:p>
    <w:p>
      <w:pPr>
        <w:spacing w:before="40" w:after="0" w:line="240" w:lineRule="auto"/>
        <w:ind w:firstLine="187"/>
        <w:jc w:val="left"/>
        <w:shd w:val="clear" w:color="auto" w:fill="0B2545"/>
        <w:pBdr>
          <w:bottom w:val="single" w:sz="14" w:space="4" w:color="EABF66"/>
        </w:pBdr>
      </w:pPr>
      <w:r>
        <w:rPr>
          <w:rFonts w:ascii="Arial" w:hAnsi="Arial"/>
          <w:color w:val="E8EEF8"/>
          <w:sz w:val="16"/>
        </w:rPr>
        <w:t xml:space="preserve">Bolivar, MO 65613 | (573) 318-8746 | </w:t>
      </w:r>
      <w:hyperlink r:id="rId9">
        <w:r>
          <w:rPr>
            <w:rFonts w:ascii="Arial" w:hAnsi="Arial"/>
            <w:color w:val="A9C4FF"/>
            <w:u w:val="single"/>
            <w:sz w:val="16"/>
          </w:rPr>
          <w:t>landonpullam@gmail.com</w:t>
        </w:r>
      </w:hyperlink>
      <w:r>
        <w:rPr>
          <w:rFonts w:ascii="Arial" w:hAnsi="Arial"/>
          <w:color w:val="E8EEF8"/>
          <w:sz w:val="16"/>
        </w:rPr>
        <w:t xml:space="preserve"> | </w:t>
      </w:r>
      <w:hyperlink r:id="rId10">
        <w:r>
          <w:rPr>
            <w:rFonts w:ascii="Arial" w:hAnsi="Arial"/>
            <w:color w:val="A9C4FF"/>
            <w:u w:val="single"/>
            <w:sz w:val="16"/>
          </w:rPr>
          <w:t>landonpullam.com</w:t>
        </w:r>
      </w:hyperlink>
      <w:r>
        <w:rPr>
          <w:rFonts w:ascii="Arial" w:hAnsi="Arial"/>
          <w:color w:val="E8EEF8"/>
          <w:sz w:val="16"/>
        </w:rPr>
        <w:t xml:space="preserve"> | </w:t>
      </w:r>
      <w:hyperlink r:id="rId11">
        <w:r>
          <w:rPr>
            <w:rFonts w:ascii="Arial" w:hAnsi="Arial"/>
            <w:color w:val="A9C4FF"/>
            <w:u w:val="single"/>
            <w:sz w:val="16"/>
          </w:rPr>
          <w:t>linkedin.com/in/landon-pullam-147a602aa</w:t>
        </w:r>
      </w:hyperlink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PROFESSIONAL SUMMARY</w:t>
      </w:r>
    </w:p>
    <w:p>
      <w:pPr>
        <w:spacing w:after="10"/>
      </w:pPr>
      <w:r>
        <w:rPr>
          <w:rFonts w:ascii="Arial" w:hAnsi="Arial"/>
          <w:color w:val="14171C"/>
          <w:sz w:val="19"/>
        </w:rPr>
        <w:t>Web developer and software engineering student who has delivered four published small-business websites, with a fifth in development, and a connected client and staff platform. Combines responsive front-end development, content architecture, accessibility, local SEO, and practical lead workflows.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TECHNICAL SKILLS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Front end: </w:t>
      </w:r>
      <w:r>
        <w:rPr>
          <w:rFonts w:ascii="Arial" w:hAnsi="Arial"/>
          <w:color w:val="14171C"/>
          <w:sz w:val="19"/>
        </w:rPr>
        <w:t>HTML, CSS, JavaScript, React, responsive design, UI/UX, Razor, Mustache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Accessibility: </w:t>
      </w:r>
      <w:r>
        <w:rPr>
          <w:rFonts w:ascii="Arial" w:hAnsi="Arial"/>
          <w:color w:val="14171C"/>
          <w:sz w:val="19"/>
        </w:rPr>
        <w:t>Semantic HTML, keyboard access, visible focus, labels, status messaging, reduced motion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Search and launch: </w:t>
      </w:r>
      <w:r>
        <w:rPr>
          <w:rFonts w:ascii="Arial" w:hAnsi="Arial"/>
          <w:color w:val="14171C"/>
          <w:sz w:val="19"/>
        </w:rPr>
        <w:t>Technical SEO, structured data, metadata, sitemaps, clean routes, Netlify, Cloudflare, DNS, SSL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Application: </w:t>
      </w:r>
      <w:r>
        <w:rPr>
          <w:rFonts w:ascii="Arial" w:hAnsi="Arial"/>
          <w:color w:val="14171C"/>
          <w:sz w:val="19"/>
        </w:rPr>
        <w:t>Supabase, Postgres, Auth, Row Level Security, Storage, Edge Functions, Git, Bitbucket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EXPERIENCE</w:t>
      </w:r>
    </w:p>
    <w:p>
      <w:pPr>
        <w:keepNext/>
        <w:spacing w:before="20" w:after="14"/>
      </w:pPr>
      <w:r>
        <w:rPr>
          <w:rFonts w:ascii="Arial" w:hAnsi="Arial"/>
          <w:b/>
          <w:color w:val="0B2545"/>
          <w:sz w:val="19"/>
        </w:rPr>
        <w:t>Show Me Web Design</w:t>
      </w:r>
      <w:r>
        <w:rPr>
          <w:rFonts w:ascii="Arial" w:hAnsi="Arial"/>
          <w:b/>
          <w:color w:val="14171C"/>
          <w:sz w:val="19"/>
        </w:rPr>
        <w:t xml:space="preserve"> | Independent Software Developer | Jul 2026 - Present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Designed and launched four responsive client websites and developed a fifth awaiting client launch, each organized around clear customer decisions and mobile contact paths.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Built lead and service workflows including estimate requests, inquiry forms, photo uploads, email notifications, inventory browsing, comparison, scheduling, and private staff tools.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Applied semantic structure, keyboard access, visible focus, accessible labels, reduced-motion support, structured data, metadata, sitemaps, and local search content.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Managed projects from discovery and content planning through custom front-end development, deployment, DNS, SSL, handoff, and ongoing support.</w:t>
      </w:r>
    </w:p>
    <w:p>
      <w:pPr>
        <w:keepNext/>
        <w:spacing w:before="20" w:after="14"/>
      </w:pPr>
      <w:r>
        <w:rPr>
          <w:rFonts w:ascii="Arial" w:hAnsi="Arial"/>
          <w:b/>
          <w:color w:val="0B2545"/>
          <w:sz w:val="19"/>
        </w:rPr>
        <w:t>Datix</w:t>
      </w:r>
      <w:r>
        <w:rPr>
          <w:rFonts w:ascii="Arial" w:hAnsi="Arial"/>
          <w:b/>
          <w:color w:val="14171C"/>
          <w:sz w:val="19"/>
        </w:rPr>
        <w:t xml:space="preserve"> | Software Development Intern | Oct 2024 - Mar 2026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Led a visual and UX modernization of the Intelligrate platform, creating more responsive layouts and consistent interaction patterns across major modules.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Improved dashboards, modal behavior, validation feedback, and nested map visualization while collaborating through Agile planning, pull requests, and peer review.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SELECTED CLIENT WORK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Ashen Hymns</w:t>
      </w:r>
      <w:r>
        <w:rPr>
          <w:rFonts w:ascii="Arial" w:hAnsi="Arial"/>
          <w:color w:val="484F5A"/>
          <w:sz w:val="18"/>
        </w:rPr>
        <w:t xml:space="preserve"> | </w:t>
      </w:r>
      <w:hyperlink r:id="rId12">
        <w:r>
          <w:rPr>
            <w:rFonts w:ascii="Arial" w:hAnsi="Arial"/>
            <w:color w:val="1F4D78"/>
            <w:u w:val="single"/>
            <w:sz w:val="18"/>
          </w:rPr>
          <w:t>ashenhymns.com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Created a brand-specific studio site with artist profiles, galleries, tattoo-request uploads, private request handling, schedules, and public walk-in availability.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Star Auto Group</w:t>
      </w:r>
      <w:r>
        <w:rPr>
          <w:rFonts w:ascii="Arial" w:hAnsi="Arial"/>
          <w:color w:val="484F5A"/>
          <w:sz w:val="18"/>
        </w:rPr>
        <w:t xml:space="preserve"> | </w:t>
      </w:r>
      <w:hyperlink r:id="rId13">
        <w:r>
          <w:rPr>
            <w:rFonts w:ascii="Arial" w:hAnsi="Arial"/>
            <w:color w:val="1F4D78"/>
            <w:u w:val="single"/>
            <w:sz w:val="18"/>
          </w:rPr>
          <w:t>starautogroup417.com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Built responsive inventory and vehicle pages with filtering, featured listings, galleries, and comparison for up to three vehicles.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Lambert Property Services</w:t>
      </w:r>
      <w:r>
        <w:rPr>
          <w:rFonts w:ascii="Arial" w:hAnsi="Arial"/>
          <w:i/>
          <w:color w:val="484F5A"/>
          <w:sz w:val="18"/>
        </w:rPr>
        <w:t xml:space="preserve"> | In development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Developed 11 responsive pages, including five service landing pages and a service-area map for 31 Southwest Missouri communities; launch is awaiting client input.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JMP Industrial</w:t>
      </w:r>
      <w:r>
        <w:rPr>
          <w:rFonts w:ascii="Arial" w:hAnsi="Arial"/>
          <w:color w:val="484F5A"/>
          <w:sz w:val="18"/>
        </w:rPr>
        <w:t xml:space="preserve"> | </w:t>
      </w:r>
      <w:hyperlink r:id="rId14">
        <w:r>
          <w:rPr>
            <w:rFonts w:ascii="Arial" w:hAnsi="Arial"/>
            <w:color w:val="1F4D78"/>
            <w:u w:val="single"/>
            <w:sz w:val="18"/>
          </w:rPr>
          <w:t>jmpindustrial.com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Built a four-page service site with persistent mobile call and text actions, photo-enabled estimate requests, a filterable gallery, and local search structure.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Vitaris Home Care</w:t>
      </w:r>
      <w:r>
        <w:rPr>
          <w:rFonts w:ascii="Arial" w:hAnsi="Arial"/>
          <w:color w:val="484F5A"/>
          <w:sz w:val="18"/>
        </w:rPr>
        <w:t xml:space="preserve"> | </w:t>
      </w:r>
      <w:hyperlink r:id="rId15">
        <w:r>
          <w:rPr>
            <w:rFonts w:ascii="Arial" w:hAnsi="Arial"/>
            <w:color w:val="1F4D78"/>
            <w:u w:val="single"/>
            <w:sz w:val="18"/>
          </w:rPr>
          <w:t>vitarishomecare.com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Designed a trust-centered home care site with readable service guidance, owner context, service-area content, and a streamlined inquiry page with email notifications.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EDUCATION</w:t>
      </w:r>
    </w:p>
    <w:p>
      <w:pPr>
        <w:spacing w:after="5"/>
      </w:pPr>
      <w:r>
        <w:rPr>
          <w:rFonts w:ascii="Arial" w:hAnsi="Arial"/>
          <w:b/>
          <w:color w:val="0B2545"/>
          <w:sz w:val="19"/>
        </w:rPr>
        <w:t>Southwest Baptist University</w:t>
      </w:r>
      <w:r>
        <w:rPr>
          <w:rFonts w:ascii="Arial" w:hAnsi="Arial"/>
          <w:color w:val="14171C"/>
          <w:sz w:val="19"/>
        </w:rPr>
        <w:t xml:space="preserve"> | Bolivar, MO | Expected May 2027 | GPA: 3.906</w:t>
      </w:r>
    </w:p>
    <w:p>
      <w:pPr>
        <w:spacing w:after="5"/>
      </w:pPr>
      <w:r>
        <w:rPr>
          <w:rFonts w:ascii="Arial" w:hAnsi="Arial"/>
          <w:b/>
          <w:color w:val="14171C"/>
          <w:sz w:val="19"/>
        </w:rPr>
        <w:t>B.S. Software Engineering; B.S. Cybersecurity</w:t>
      </w:r>
      <w:r>
        <w:rPr>
          <w:rFonts w:ascii="Arial" w:hAnsi="Arial"/>
          <w:color w:val="14171C"/>
          <w:sz w:val="19"/>
        </w:rPr>
        <w:t xml:space="preserve"> | Minors: Mathematics; Web Systems &amp; Design</w:t>
      </w:r>
    </w:p>
    <w:sectPr w:rsidR="00FC693F" w:rsidRPr="0006063C" w:rsidSect="00034616">
      <w:pgSz w:w="12240" w:h="15840"/>
      <w:pgMar w:top="576" w:right="806" w:bottom="576" w:left="806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bullet"/>
      <w:lvlText w:val="•"/>
      <w:lvlJc w:val="left"/>
      <w:pPr>
        <w:tabs>
          <w:tab w:val="num" w:pos="360"/>
        </w:tabs>
        <w:ind w:left="360" w:hanging="180"/>
        <w:spacing w:after="24" w:line="260" w:lineRule="auto"/>
      </w:pPr>
      <w:rPr>
        <w:rFonts w:ascii="Arial" w:hAnsi="Arial"/>
      </w:r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26" w:line="259" w:lineRule="auto"/>
    </w:pPr>
    <w:rPr>
      <w:rFonts w:ascii="Arial" w:hAnsi="Arial"/>
      <w:color w:val="14171C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sumeSection">
    <w:name w:val="Resume Section"/>
    <w:pPr>
      <w:spacing w:before="130" w:after="50" w:line="240" w:lineRule="auto"/>
    </w:pPr>
    <w:rPr>
      <w:rFonts w:ascii="Arial" w:hAnsi="Arial"/>
      <w:b/>
      <w:color w:val="1F4D78"/>
      <w:sz w:val="20"/>
    </w:rPr>
  </w:style>
  <w:style w:type="paragraph" w:customStyle="1" w:styleId="ResumeBullet">
    <w:name w:val="Resume Bullet"/>
    <w:pPr>
      <w:spacing w:before="0" w:after="24" w:line="259" w:lineRule="auto"/>
    </w:pPr>
    <w:rPr>
      <w:rFonts w:ascii="Arial" w:hAnsi="Arial"/>
      <w:color w:val="14171C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mailto:landonpullam@gmail.com" TargetMode="External"/><Relationship Id="rId10" Type="http://schemas.openxmlformats.org/officeDocument/2006/relationships/hyperlink" Target="https://landonpullam.com/" TargetMode="External"/><Relationship Id="rId11" Type="http://schemas.openxmlformats.org/officeDocument/2006/relationships/hyperlink" Target="https://www.linkedin.com/in/landon-pullam-147a602aa/" TargetMode="External"/><Relationship Id="rId12" Type="http://schemas.openxmlformats.org/officeDocument/2006/relationships/hyperlink" Target="https://ashenhymns.com/" TargetMode="External"/><Relationship Id="rId13" Type="http://schemas.openxmlformats.org/officeDocument/2006/relationships/hyperlink" Target="https://starautogroup417.com/" TargetMode="External"/><Relationship Id="rId14" Type="http://schemas.openxmlformats.org/officeDocument/2006/relationships/hyperlink" Target="https://jmpindustrial.com/" TargetMode="External"/><Relationship Id="rId15" Type="http://schemas.openxmlformats.org/officeDocument/2006/relationships/hyperlink" Target="https://vitarishomecar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Landon Pullam Resume</dc:title>
  <dc:subject>Web development resume</dc:subject>
  <dc:creator>Landon Pullam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