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10195" w:val="right"/>
        </w:tabs>
        <w:spacing w:before="100" w:after="0" w:line="240" w:lineRule="auto"/>
        <w:ind w:firstLine="187"/>
        <w:jc w:val="left"/>
        <w:shd w:val="clear" w:color="auto" w:fill="0B2545"/>
        <w:pBdr>
          <w:top w:val="single" w:sz="20" w:space="0" w:color="5E7CFF"/>
        </w:pBdr>
      </w:pPr>
      <w:r>
        <w:rPr>
          <w:rFonts w:ascii="Arial" w:hAnsi="Arial"/>
          <w:b/>
          <w:color w:val="FFFFFF"/>
          <w:sz w:val="55"/>
        </w:rPr>
        <w:t xml:space="preserve">Landon </w:t>
      </w:r>
      <w:r>
        <w:rPr>
          <w:rFonts w:ascii="Arial" w:hAnsi="Arial"/>
          <w:b/>
          <w:color w:val="A9C4FF"/>
          <w:sz w:val="55"/>
        </w:rPr>
        <w:t>Pullam</w:t>
      </w:r>
      <w:r>
        <w:rPr>
          <w:rFonts w:ascii="Arial" w:hAnsi="Arial"/>
          <w:b/>
          <w:color w:val="EABF66"/>
          <w:sz w:val="14"/>
        </w:rPr>
        <w:tab/>
        <w:t>PORTFOLIO RESUME</w:t>
      </w:r>
    </w:p>
    <w:p>
      <w:pPr>
        <w:spacing w:before="0" w:after="0" w:line="240" w:lineRule="auto"/>
        <w:ind w:firstLine="187"/>
        <w:jc w:val="left"/>
        <w:shd w:val="clear" w:color="auto" w:fill="0B2545"/>
      </w:pPr>
      <w:r>
        <w:rPr>
          <w:rFonts w:ascii="Arial" w:hAnsi="Arial"/>
          <w:b/>
          <w:color w:val="A9C4FF"/>
          <w:sz w:val="20"/>
        </w:rPr>
        <w:t>CYBERSECURITY AND SOFTWARE ENGINEERING STUDENT</w:t>
      </w:r>
    </w:p>
    <w:p>
      <w:pPr>
        <w:spacing w:before="40" w:after="0" w:line="240" w:lineRule="auto"/>
        <w:ind w:firstLine="187"/>
        <w:jc w:val="left"/>
        <w:shd w:val="clear" w:color="auto" w:fill="0B2545"/>
        <w:pBdr>
          <w:bottom w:val="single" w:sz="14" w:space="4" w:color="EABF66"/>
        </w:pBdr>
      </w:pPr>
      <w:r>
        <w:rPr>
          <w:rFonts w:ascii="Arial" w:hAnsi="Arial"/>
          <w:color w:val="E8EEF8"/>
          <w:sz w:val="16"/>
        </w:rPr>
        <w:t xml:space="preserve">Bolivar, MO 65613 | (573) 318-8746 | </w:t>
      </w:r>
      <w:hyperlink r:id="rId9">
        <w:r>
          <w:rPr>
            <w:rFonts w:ascii="Arial" w:hAnsi="Arial"/>
            <w:color w:val="A9C4FF"/>
            <w:u w:val="single"/>
            <w:sz w:val="16"/>
          </w:rPr>
          <w:t>landonpullam@gmail.com</w:t>
        </w:r>
      </w:hyperlink>
      <w:r>
        <w:rPr>
          <w:rFonts w:ascii="Arial" w:hAnsi="Arial"/>
          <w:color w:val="E8EEF8"/>
          <w:sz w:val="16"/>
        </w:rPr>
        <w:t xml:space="preserve"> | </w:t>
      </w:r>
      <w:hyperlink r:id="rId10">
        <w:r>
          <w:rPr>
            <w:rFonts w:ascii="Arial" w:hAnsi="Arial"/>
            <w:color w:val="A9C4FF"/>
            <w:u w:val="single"/>
            <w:sz w:val="16"/>
          </w:rPr>
          <w:t>landonpullam.com</w:t>
        </w:r>
      </w:hyperlink>
      <w:r>
        <w:rPr>
          <w:rFonts w:ascii="Arial" w:hAnsi="Arial"/>
          <w:color w:val="E8EEF8"/>
          <w:sz w:val="16"/>
        </w:rPr>
        <w:t xml:space="preserve"> | </w:t>
      </w:r>
      <w:hyperlink r:id="rId11">
        <w:r>
          <w:rPr>
            <w:rFonts w:ascii="Arial" w:hAnsi="Arial"/>
            <w:color w:val="A9C4FF"/>
            <w:u w:val="single"/>
            <w:sz w:val="16"/>
          </w:rPr>
          <w:t>linkedin.com/in/landon-pullam-147a602aa</w:t>
        </w:r>
      </w:hyperlink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PROFESSIONAL SUMMARY</w:t>
      </w:r>
    </w:p>
    <w:p>
      <w:pPr>
        <w:spacing w:after="10"/>
      </w:pPr>
      <w:r>
        <w:rPr>
          <w:rFonts w:ascii="Arial" w:hAnsi="Arial"/>
          <w:color w:val="14171C"/>
          <w:sz w:val="19"/>
        </w:rPr>
        <w:t>Cybersecurity and software engineering student with professional application development experience and hands-on work securing data-backed web systems. Applied authentication, authorization, private file storage, input protection, and public-private data boundaries in production projects.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EDUCATION</w:t>
      </w:r>
    </w:p>
    <w:p>
      <w:pPr>
        <w:spacing w:after="5"/>
      </w:pPr>
      <w:r>
        <w:rPr>
          <w:rFonts w:ascii="Arial" w:hAnsi="Arial"/>
          <w:b/>
          <w:color w:val="0B2545"/>
          <w:sz w:val="19"/>
        </w:rPr>
        <w:t>Southwest Baptist University</w:t>
      </w:r>
      <w:r>
        <w:rPr>
          <w:rFonts w:ascii="Arial" w:hAnsi="Arial"/>
          <w:color w:val="14171C"/>
          <w:sz w:val="19"/>
        </w:rPr>
        <w:t xml:space="preserve"> | Bolivar, MO | Expected May 2027 | GPA: 3.906</w:t>
      </w:r>
    </w:p>
    <w:p>
      <w:pPr>
        <w:spacing w:after="5"/>
      </w:pPr>
      <w:r>
        <w:rPr>
          <w:rFonts w:ascii="Arial" w:hAnsi="Arial"/>
          <w:b/>
          <w:color w:val="14171C"/>
          <w:sz w:val="19"/>
        </w:rPr>
        <w:t>B.S. Software Engineering; B.S. Cybersecurity</w:t>
      </w:r>
      <w:r>
        <w:rPr>
          <w:rFonts w:ascii="Arial" w:hAnsi="Arial"/>
          <w:color w:val="14171C"/>
          <w:sz w:val="19"/>
        </w:rPr>
        <w:t xml:space="preserve"> | Minors: Mathematics; Web Systems &amp; Design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TECHNICAL SKILLS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Application security: </w:t>
      </w:r>
      <w:r>
        <w:rPr>
          <w:rFonts w:ascii="Arial" w:hAnsi="Arial"/>
          <w:color w:val="14171C"/>
          <w:sz w:val="19"/>
        </w:rPr>
        <w:t>Authentication, authorization, Row Level Security, role-based access, private Storage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Input and data protection: </w:t>
      </w:r>
      <w:r>
        <w:rPr>
          <w:rFonts w:ascii="Arial" w:hAnsi="Arial"/>
          <w:color w:val="14171C"/>
          <w:sz w:val="19"/>
        </w:rPr>
        <w:t>Server-side validation, rate limiting, Cloudflare Turnstile, honeypots, controlled publishing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Development: </w:t>
      </w:r>
      <w:r>
        <w:rPr>
          <w:rFonts w:ascii="Arial" w:hAnsi="Arial"/>
          <w:color w:val="14171C"/>
          <w:sz w:val="19"/>
        </w:rPr>
        <w:t>JavaScript, HTML, CSS, C#, SQL, Java, Python, React, Supabase, Postgres, Edge Functions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Engineering practices: </w:t>
      </w:r>
      <w:r>
        <w:rPr>
          <w:rFonts w:ascii="Arial" w:hAnsi="Arial"/>
          <w:color w:val="14171C"/>
          <w:sz w:val="19"/>
        </w:rPr>
        <w:t>Production-safe simulation, debugging, validation, backups, rollback protection, Git, Bitbucket, code review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EXPERIENCE</w:t>
      </w:r>
    </w:p>
    <w:p>
      <w:pPr>
        <w:keepNext/>
        <w:spacing w:before="20" w:after="14"/>
      </w:pPr>
      <w:r>
        <w:rPr>
          <w:rFonts w:ascii="Arial" w:hAnsi="Arial"/>
          <w:b/>
          <w:color w:val="0B2545"/>
          <w:sz w:val="19"/>
        </w:rPr>
        <w:t>Datix</w:t>
      </w:r>
      <w:r>
        <w:rPr>
          <w:rFonts w:ascii="Arial" w:hAnsi="Arial"/>
          <w:b/>
          <w:color w:val="14171C"/>
          <w:sz w:val="19"/>
        </w:rPr>
        <w:t xml:space="preserve"> | Software Development Intern | Oct 2024 - Mar 2026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Developed simulation overlays that mirrored production data-save workflows with live simulation data, enabling mapping validation and debugging without affecting production systems.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Rebuilt organization-health dashboards to surface stability issues by severity and operational impact for faster investigation.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Debugged validation logic, modal rendering, and nested map visualization while contributing through Agile planning, pull requests, peer review, Git, and Bitbucket.</w:t>
      </w:r>
    </w:p>
    <w:p>
      <w:pPr>
        <w:keepNext/>
        <w:spacing w:before="20" w:after="14"/>
      </w:pPr>
      <w:r>
        <w:rPr>
          <w:rFonts w:ascii="Arial" w:hAnsi="Arial"/>
          <w:b/>
          <w:color w:val="0B2545"/>
          <w:sz w:val="19"/>
        </w:rPr>
        <w:t>Show Me Web Design</w:t>
      </w:r>
      <w:r>
        <w:rPr>
          <w:rFonts w:ascii="Arial" w:hAnsi="Arial"/>
          <w:b/>
          <w:color w:val="14171C"/>
          <w:sz w:val="19"/>
        </w:rPr>
        <w:t xml:space="preserve"> | Independent Software Developer | Jul 2026 - Present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Implemented authentication, Row Level Security, private file storage, database functions, and Edge Functions to enforce role-appropriate access across client and staff workflows.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Protected public inquiry paths with Cloudflare Turnstile, a hidden honeypot, server-side validation, and connection-based rate limiting.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Separated public and private records across inventory and studio systems through controlled publishing, role-based administration, and privacy-conscious views.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SECURITY-RELEVANT PROJECTS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Show Me Web Design - Secure Client Platform</w:t>
      </w:r>
      <w:r>
        <w:rPr>
          <w:rFonts w:ascii="Arial" w:hAnsi="Arial"/>
          <w:color w:val="484F5A"/>
          <w:sz w:val="18"/>
        </w:rPr>
        <w:t xml:space="preserve"> | </w:t>
      </w:r>
      <w:hyperlink r:id="rId12">
        <w:r>
          <w:rPr>
            <w:rFonts w:ascii="Arial" w:hAnsi="Arial"/>
            <w:color w:val="1F4D78"/>
            <w:u w:val="single"/>
            <w:sz w:val="18"/>
          </w:rPr>
          <w:t>showmewebdesign.net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Applied Supabase Auth, Row Level Security, private Storage, database functions, Edge Functions, protected inquiry handling, and session controls across customer and staff workflows.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Star Auto Group - Public and Private Data Boundaries</w:t>
      </w:r>
      <w:r>
        <w:rPr>
          <w:rFonts w:ascii="Arial" w:hAnsi="Arial"/>
          <w:color w:val="484F5A"/>
          <w:sz w:val="18"/>
        </w:rPr>
        <w:t xml:space="preserve"> | </w:t>
      </w:r>
      <w:hyperlink r:id="rId13">
        <w:r>
          <w:rPr>
            <w:rFonts w:ascii="Arial" w:hAnsi="Arial"/>
            <w:color w:val="1F4D78"/>
            <w:u w:val="single"/>
            <w:sz w:val="18"/>
          </w:rPr>
          <w:t>starautogroup417.com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Connected approved public inventory to private operational records using controlled publishing, import previews, backups, merge checks, and rollback protection.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Ashen Hymns - Role-Based Studio Workflows</w:t>
      </w:r>
      <w:r>
        <w:rPr>
          <w:rFonts w:ascii="Arial" w:hAnsi="Arial"/>
          <w:color w:val="484F5A"/>
          <w:sz w:val="18"/>
        </w:rPr>
        <w:t xml:space="preserve"> | </w:t>
      </w:r>
      <w:hyperlink r:id="rId14">
        <w:r>
          <w:rPr>
            <w:rFonts w:ascii="Arial" w:hAnsi="Arial"/>
            <w:color w:val="1F4D78"/>
            <w:u w:val="single"/>
            <w:sz w:val="18"/>
          </w:rPr>
          <w:t>ashenhymns.com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Built role-based tools for requests, schedules, galleries, and business settings while limiting public availability views and handling reference-image uploads through private workflows.</w:t>
      </w:r>
    </w:p>
    <w:sectPr w:rsidR="00FC693F" w:rsidRPr="0006063C" w:rsidSect="00034616">
      <w:pgSz w:w="12240" w:h="15840"/>
      <w:pgMar w:top="576" w:right="806" w:bottom="576" w:left="806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bullet"/>
      <w:lvlText w:val="•"/>
      <w:lvlJc w:val="left"/>
      <w:pPr>
        <w:tabs>
          <w:tab w:val="num" w:pos="360"/>
        </w:tabs>
        <w:ind w:left="360" w:hanging="180"/>
        <w:spacing w:after="24" w:line="260" w:lineRule="auto"/>
      </w:pPr>
      <w:rPr>
        <w:rFonts w:ascii="Arial" w:hAnsi="Arial"/>
      </w:r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26" w:line="259" w:lineRule="auto"/>
    </w:pPr>
    <w:rPr>
      <w:rFonts w:ascii="Arial" w:hAnsi="Arial"/>
      <w:color w:val="14171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sumeSection">
    <w:name w:val="Resume Section"/>
    <w:pPr>
      <w:spacing w:before="130" w:after="50" w:line="240" w:lineRule="auto"/>
    </w:pPr>
    <w:rPr>
      <w:rFonts w:ascii="Arial" w:hAnsi="Arial"/>
      <w:b/>
      <w:color w:val="1F4D78"/>
      <w:sz w:val="20"/>
    </w:rPr>
  </w:style>
  <w:style w:type="paragraph" w:customStyle="1" w:styleId="ResumeBullet">
    <w:name w:val="Resume Bullet"/>
    <w:pPr>
      <w:spacing w:before="0" w:after="24" w:line="259" w:lineRule="auto"/>
    </w:pPr>
    <w:rPr>
      <w:rFonts w:ascii="Arial" w:hAnsi="Arial"/>
      <w:color w:val="14171C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mailto:landonpullam@gmail.com" TargetMode="External"/><Relationship Id="rId10" Type="http://schemas.openxmlformats.org/officeDocument/2006/relationships/hyperlink" Target="https://landonpullam.com/" TargetMode="External"/><Relationship Id="rId11" Type="http://schemas.openxmlformats.org/officeDocument/2006/relationships/hyperlink" Target="https://www.linkedin.com/in/landon-pullam-147a602aa/" TargetMode="External"/><Relationship Id="rId12" Type="http://schemas.openxmlformats.org/officeDocument/2006/relationships/hyperlink" Target="https://showmewebdesign.net/" TargetMode="External"/><Relationship Id="rId13" Type="http://schemas.openxmlformats.org/officeDocument/2006/relationships/hyperlink" Target="https://starautogroup417.com/" TargetMode="External"/><Relationship Id="rId14" Type="http://schemas.openxmlformats.org/officeDocument/2006/relationships/hyperlink" Target="https://ashenhymn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Landon Pullam Resume</dc:title>
  <dc:subject>Cybersecurity and application security resume</dc:subject>
  <dc:creator>Landon Pullam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